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267B" w:rsidRPr="0052528A" w:rsidTr="008D4F45">
        <w:trPr>
          <w:trHeight w:val="15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7B" w:rsidRPr="0052528A" w:rsidRDefault="00F016CE" w:rsidP="00290551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ΛΥΚΕΙΟ ΑΓΙΑΣ ΦΥΛΑΞΕΩΣ</w:t>
            </w:r>
            <w:r w:rsidR="0079267B" w:rsidRPr="0052528A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  </w:t>
            </w:r>
            <w:r w:rsidR="0079267B" w:rsidRPr="0052528A">
              <w:rPr>
                <w:rFonts w:cstheme="minorHAnsi"/>
                <w:b/>
                <w:sz w:val="26"/>
                <w:szCs w:val="26"/>
              </w:rPr>
              <w:t xml:space="preserve"> ΣΧΟΛΙΚΗ ΧΡΟΝΙΑ 20</w:t>
            </w:r>
            <w:r w:rsidR="00955263" w:rsidRPr="0052528A">
              <w:rPr>
                <w:rFonts w:cstheme="minorHAnsi"/>
                <w:b/>
                <w:sz w:val="26"/>
                <w:szCs w:val="26"/>
              </w:rPr>
              <w:t>20-2021</w:t>
            </w:r>
          </w:p>
          <w:p w:rsidR="0079267B" w:rsidRPr="0052528A" w:rsidRDefault="00E22D8C" w:rsidP="00E22D8C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ΑΣΚΗΣΗ</w:t>
            </w:r>
          </w:p>
          <w:p w:rsidR="0079267B" w:rsidRPr="0052528A" w:rsidRDefault="0079267B" w:rsidP="00290551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Όνομα καθηγητή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Αργύρης Αλεξάνδρου                        </w:t>
            </w:r>
            <w:r w:rsidR="00E94DCC">
              <w:rPr>
                <w:rFonts w:cstheme="minorHAnsi"/>
                <w:b/>
                <w:sz w:val="26"/>
                <w:szCs w:val="26"/>
              </w:rPr>
              <w:t xml:space="preserve">  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 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>Ημερομηνία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="00E22D8C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30/09/2020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                       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 </w:t>
            </w:r>
          </w:p>
          <w:p w:rsidR="0079267B" w:rsidRPr="0052528A" w:rsidRDefault="0079267B" w:rsidP="00290551">
            <w:pPr>
              <w:tabs>
                <w:tab w:val="left" w:pos="6540"/>
              </w:tabs>
              <w:spacing w:line="360" w:lineRule="auto"/>
              <w:rPr>
                <w:rFonts w:cstheme="minorHAnsi"/>
                <w:b/>
                <w:sz w:val="26"/>
                <w:szCs w:val="26"/>
                <w:lang w:bidi="he-IL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Μάθημα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="00F016CE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Οικονομικά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Α΄ Λυκείου                                </w:t>
            </w:r>
            <w:r w:rsidR="00F016CE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           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  Διάρκεια 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="00955263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3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5 '                                               </w:t>
            </w:r>
          </w:p>
        </w:tc>
      </w:tr>
      <w:tr w:rsidR="0079267B" w:rsidRPr="0052528A" w:rsidTr="008D4F4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7B" w:rsidRPr="0052528A" w:rsidRDefault="0079267B" w:rsidP="0029055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:rsidR="0079267B" w:rsidRPr="0052528A" w:rsidRDefault="0079267B" w:rsidP="00290551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Ονοματεπώνυμο μαθητή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...............................................................</w:t>
            </w:r>
            <w:r w:rsidR="00E94DCC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52528A">
              <w:rPr>
                <w:rFonts w:cstheme="minorHAnsi"/>
                <w:b/>
                <w:sz w:val="26"/>
                <w:szCs w:val="26"/>
              </w:rPr>
              <w:t>Τμήμα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..........   </w:t>
            </w:r>
          </w:p>
          <w:p w:rsidR="0079267B" w:rsidRPr="0052528A" w:rsidRDefault="0079267B" w:rsidP="00290551">
            <w:pPr>
              <w:tabs>
                <w:tab w:val="left" w:pos="6660"/>
              </w:tabs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 xml:space="preserve">ΟΜΑΔΑ 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Α</w:t>
            </w:r>
          </w:p>
        </w:tc>
      </w:tr>
    </w:tbl>
    <w:p w:rsidR="0079267B" w:rsidRPr="0052528A" w:rsidRDefault="0079267B" w:rsidP="0079267B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ΚΑΛΗ ΕΠΙΤΥΧΙΑ</w:t>
      </w:r>
    </w:p>
    <w:p w:rsidR="0079267B" w:rsidRPr="0052528A" w:rsidRDefault="0079267B" w:rsidP="0079267B">
      <w:pPr>
        <w:ind w:left="1560" w:hanging="2100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 xml:space="preserve">       </w:t>
      </w:r>
      <w:r w:rsidR="00E94DCC">
        <w:rPr>
          <w:rFonts w:cstheme="minorHAnsi"/>
          <w:sz w:val="26"/>
          <w:szCs w:val="26"/>
        </w:rPr>
        <w:t xml:space="preserve"> </w:t>
      </w:r>
      <w:r w:rsidRPr="0052528A">
        <w:rPr>
          <w:rFonts w:cstheme="minorHAnsi"/>
          <w:sz w:val="26"/>
          <w:szCs w:val="26"/>
        </w:rPr>
        <w:t xml:space="preserve">  ΟΔΗΓΙΕΣ </w:t>
      </w:r>
      <w:r w:rsidRPr="0052528A">
        <w:rPr>
          <w:rFonts w:cstheme="minorHAnsi"/>
          <w:sz w:val="26"/>
          <w:szCs w:val="26"/>
          <w:rtl/>
          <w:lang w:bidi="he-IL"/>
        </w:rPr>
        <w:t>׃</w:t>
      </w:r>
      <w:r w:rsidRPr="0052528A">
        <w:rPr>
          <w:rFonts w:cstheme="minorHAnsi"/>
          <w:sz w:val="26"/>
          <w:szCs w:val="26"/>
        </w:rPr>
        <w:t xml:space="preserve"> α) Να απαντήσετε σε </w:t>
      </w:r>
      <w:r w:rsidRPr="0052528A">
        <w:rPr>
          <w:rFonts w:cstheme="minorHAnsi"/>
          <w:b/>
          <w:sz w:val="26"/>
          <w:szCs w:val="26"/>
        </w:rPr>
        <w:t>όλες</w:t>
      </w:r>
      <w:r w:rsidRPr="0052528A">
        <w:rPr>
          <w:rFonts w:cstheme="minorHAnsi"/>
          <w:sz w:val="26"/>
          <w:szCs w:val="26"/>
        </w:rPr>
        <w:t xml:space="preserve"> τις ερωτήσεις και να λύσετε </w:t>
      </w:r>
      <w:r w:rsidRPr="0052528A">
        <w:rPr>
          <w:rFonts w:cstheme="minorHAnsi"/>
          <w:b/>
          <w:sz w:val="26"/>
          <w:szCs w:val="26"/>
        </w:rPr>
        <w:t>όλες</w:t>
      </w:r>
      <w:r w:rsidRPr="0052528A">
        <w:rPr>
          <w:rFonts w:cstheme="minorHAnsi"/>
          <w:sz w:val="26"/>
          <w:szCs w:val="26"/>
        </w:rPr>
        <w:t xml:space="preserve"> τις   ασκήσεις. </w:t>
      </w:r>
    </w:p>
    <w:p w:rsidR="0079267B" w:rsidRPr="0052528A" w:rsidRDefault="0079267B" w:rsidP="001859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 xml:space="preserve">                    β) Το γραπτό αποτελείται από </w:t>
      </w:r>
      <w:r w:rsidR="00DC1948" w:rsidRPr="0052528A">
        <w:rPr>
          <w:rFonts w:cstheme="minorHAnsi"/>
          <w:b/>
          <w:sz w:val="26"/>
          <w:szCs w:val="26"/>
        </w:rPr>
        <w:t>4</w:t>
      </w:r>
      <w:r w:rsidRPr="0052528A">
        <w:rPr>
          <w:rFonts w:cstheme="minorHAnsi"/>
          <w:sz w:val="26"/>
          <w:szCs w:val="26"/>
        </w:rPr>
        <w:t xml:space="preserve"> σελίδες. </w:t>
      </w:r>
      <w:r w:rsidR="00185999" w:rsidRPr="0052528A">
        <w:rPr>
          <w:rFonts w:cstheme="minorHAnsi"/>
          <w:sz w:val="26"/>
          <w:szCs w:val="26"/>
        </w:rPr>
        <w:tab/>
      </w:r>
    </w:p>
    <w:p w:rsidR="00CA2AD0" w:rsidRPr="0052528A" w:rsidRDefault="00CA2AD0" w:rsidP="00CA2AD0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Να βάλετε √ στο κουτάκι με το  Ορθό ή Λάθος που ακολουθεί στο τέλος κάθε πρότασης:</w:t>
      </w:r>
    </w:p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120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Η ηλεκτρική ενέργεια που χρησιμοποιεί μια βιομηχανία είναι καταναλωτικό αγαθό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791B55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√</w:t>
            </w:r>
          </w:p>
        </w:tc>
      </w:tr>
    </w:tbl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120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 xml:space="preserve">Σύμφωνα με την Οικονομική Αρχή, όταν είναι δεδομένο το αποτέλεσμα, ο άνθρωπος επιδιώκει να το πετύχει  με τη μικρότερη θυσία 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791B55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√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120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Το κύριο χαρακτηριστικό των οικονομικών αγαθών είναι ότι βρίσκονται σε περιορισμένες ποσότητες σε σχέση με τις ανάγκες που ικανοποιούν.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791B55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√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0" w:line="360" w:lineRule="auto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Το οικονομικό πρόβλημα εμφανίζεται μόνο στις φτωχές χώρες.</w:t>
      </w:r>
    </w:p>
    <w:p w:rsidR="00CA2AD0" w:rsidRPr="0052528A" w:rsidRDefault="00CA2AD0" w:rsidP="00CA2AD0">
      <w:pPr>
        <w:spacing w:after="0" w:line="240" w:lineRule="auto"/>
        <w:ind w:right="-625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                                                             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791B55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√</w:t>
            </w:r>
          </w:p>
        </w:tc>
      </w:tr>
    </w:tbl>
    <w:p w:rsidR="00CA2AD0" w:rsidRPr="0052528A" w:rsidRDefault="00CA2AD0" w:rsidP="00CA2AD0">
      <w:pPr>
        <w:spacing w:after="0" w:line="240" w:lineRule="auto"/>
        <w:ind w:right="-625"/>
        <w:rPr>
          <w:rFonts w:eastAsia="Times New Roman"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0" w:line="259" w:lineRule="auto"/>
        <w:ind w:right="-625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Παραγωγικά αγαθά χρησιμοποιούνται για τη παραγωγή άλλων αγαθών.</w:t>
      </w:r>
    </w:p>
    <w:p w:rsidR="00CA2AD0" w:rsidRPr="0052528A" w:rsidRDefault="00CA2AD0" w:rsidP="00CA2AD0">
      <w:pPr>
        <w:spacing w:after="0" w:line="259" w:lineRule="auto"/>
        <w:ind w:left="644" w:right="-625"/>
        <w:contextualSpacing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           </w:t>
      </w:r>
      <w:r w:rsidRPr="0052528A">
        <w:rPr>
          <w:rFonts w:eastAsia="Times New Roman" w:cstheme="minorHAnsi"/>
          <w:sz w:val="26"/>
          <w:szCs w:val="26"/>
        </w:rPr>
        <w:tab/>
      </w:r>
      <w:r w:rsidRPr="0052528A">
        <w:rPr>
          <w:rFonts w:eastAsia="Times New Roman" w:cstheme="minorHAnsi"/>
          <w:sz w:val="26"/>
          <w:szCs w:val="26"/>
        </w:rPr>
        <w:tab/>
      </w:r>
      <w:r w:rsidRPr="0052528A">
        <w:rPr>
          <w:rFonts w:eastAsia="Times New Roman" w:cstheme="minorHAnsi"/>
          <w:sz w:val="26"/>
          <w:szCs w:val="26"/>
        </w:rPr>
        <w:tab/>
      </w:r>
      <w:r w:rsidRPr="0052528A">
        <w:rPr>
          <w:rFonts w:eastAsia="Times New Roman" w:cstheme="minorHAnsi"/>
          <w:sz w:val="26"/>
          <w:szCs w:val="26"/>
        </w:rPr>
        <w:tab/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791B55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√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spacing w:after="0" w:line="259" w:lineRule="auto"/>
        <w:ind w:left="644" w:right="-625"/>
        <w:contextualSpacing/>
        <w:rPr>
          <w:rFonts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ab/>
      </w:r>
    </w:p>
    <w:p w:rsidR="00CA2AD0" w:rsidRPr="0052528A" w:rsidRDefault="00CA2AD0" w:rsidP="00CA2AD0">
      <w:pPr>
        <w:pStyle w:val="ListParagraph"/>
        <w:spacing w:after="120"/>
        <w:ind w:left="567"/>
        <w:jc w:val="right"/>
        <w:rPr>
          <w:rFonts w:cstheme="minorHAnsi"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(10 Μονάδες)</w:t>
      </w:r>
    </w:p>
    <w:p w:rsidR="00CA2AD0" w:rsidRPr="0052528A" w:rsidRDefault="00CA2AD0" w:rsidP="00CA2AD0">
      <w:pPr>
        <w:pStyle w:val="ListParagraph"/>
        <w:spacing w:after="120"/>
        <w:ind w:left="426"/>
        <w:jc w:val="both"/>
        <w:rPr>
          <w:rFonts w:cstheme="minorHAnsi"/>
          <w:b/>
          <w:sz w:val="26"/>
          <w:szCs w:val="26"/>
        </w:rPr>
      </w:pPr>
    </w:p>
    <w:p w:rsidR="001218A1" w:rsidRPr="0052528A" w:rsidRDefault="001218A1" w:rsidP="001218A1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Σε κάθε μία από τις επόμενες  ερωτήσεις να σημειώσετε με κύκλο τη σωστή απάντηση.</w:t>
      </w:r>
    </w:p>
    <w:p w:rsidR="001218A1" w:rsidRPr="0052528A" w:rsidRDefault="001218A1" w:rsidP="001218A1">
      <w:pPr>
        <w:pStyle w:val="ListParagraph"/>
        <w:spacing w:after="120"/>
        <w:ind w:left="426"/>
        <w:jc w:val="both"/>
        <w:rPr>
          <w:rFonts w:cstheme="minorHAnsi"/>
          <w:b/>
          <w:sz w:val="26"/>
          <w:szCs w:val="26"/>
        </w:rPr>
      </w:pPr>
    </w:p>
    <w:p w:rsidR="003A4037" w:rsidRPr="0052528A" w:rsidRDefault="003A4037" w:rsidP="001A1736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b/>
          <w:color w:val="000000"/>
          <w:sz w:val="26"/>
          <w:szCs w:val="26"/>
        </w:rPr>
        <w:t xml:space="preserve">Για  αντιμετωπισθεί το Θεμελιώδες  Οικονομικό Πρόβλημα </w:t>
      </w:r>
      <w:r w:rsidRPr="0052528A">
        <w:rPr>
          <w:rFonts w:eastAsia="Times New Roman" w:cstheme="minorHAnsi"/>
          <w:sz w:val="26"/>
          <w:szCs w:val="26"/>
        </w:rPr>
        <w:t xml:space="preserve"> </w:t>
      </w:r>
      <w:r w:rsidRPr="0052528A">
        <w:rPr>
          <w:rFonts w:eastAsia="Times New Roman" w:cstheme="minorHAnsi"/>
          <w:b/>
          <w:sz w:val="26"/>
          <w:szCs w:val="26"/>
        </w:rPr>
        <w:t>πρέπει  η  κοινωνία να αποφασίσει:</w:t>
      </w:r>
    </w:p>
    <w:p w:rsidR="003A4037" w:rsidRPr="0052528A" w:rsidRDefault="003A4037" w:rsidP="003A4037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(α) Τι να παραχθεί</w:t>
      </w:r>
      <w:r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Pr="0052528A">
        <w:rPr>
          <w:rFonts w:eastAsia="Times New Roman" w:cstheme="minorHAnsi"/>
          <w:sz w:val="26"/>
          <w:szCs w:val="26"/>
        </w:rPr>
        <w:t xml:space="preserve">και σε ποιες ποσότητες                         </w:t>
      </w:r>
    </w:p>
    <w:p w:rsidR="003A4037" w:rsidRPr="0052528A" w:rsidRDefault="001A1736" w:rsidP="001A1736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  <w:r w:rsidR="003A4037" w:rsidRPr="0052528A">
        <w:rPr>
          <w:rFonts w:eastAsia="Times New Roman" w:cstheme="minorHAnsi"/>
          <w:sz w:val="26"/>
          <w:szCs w:val="26"/>
        </w:rPr>
        <w:t>(β)  Πώς να παραχθεί – πώς να συνδυαστούν οι διαθέσιμοι Συντελεστές παραγωγής .</w:t>
      </w:r>
    </w:p>
    <w:p w:rsidR="003A4037" w:rsidRPr="0052528A" w:rsidRDefault="001A1736" w:rsidP="001A1736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  <w:r w:rsidR="003A4037" w:rsidRPr="0052528A">
        <w:rPr>
          <w:rFonts w:eastAsia="Times New Roman" w:cstheme="minorHAnsi"/>
          <w:sz w:val="26"/>
          <w:szCs w:val="26"/>
        </w:rPr>
        <w:t>(γ)  Για ποιον να παραχθεί –</w:t>
      </w:r>
      <w:r w:rsidR="003A4037"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="003A4037" w:rsidRPr="0052528A">
        <w:rPr>
          <w:rFonts w:eastAsia="Times New Roman" w:cstheme="minorHAnsi"/>
          <w:sz w:val="26"/>
          <w:szCs w:val="26"/>
        </w:rPr>
        <w:t xml:space="preserve">τι μερίδιο θα πάρει ο καθένας.               </w:t>
      </w:r>
    </w:p>
    <w:p w:rsidR="003A4037" w:rsidRPr="00791B55" w:rsidRDefault="001A1736" w:rsidP="001A1736">
      <w:pPr>
        <w:spacing w:after="0" w:line="240" w:lineRule="auto"/>
        <w:rPr>
          <w:rFonts w:eastAsia="Times New Roman" w:cstheme="minorHAnsi"/>
          <w:sz w:val="26"/>
          <w:szCs w:val="26"/>
          <w:u w:val="single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  <w:r w:rsidR="003A4037" w:rsidRPr="0052528A">
        <w:rPr>
          <w:rFonts w:eastAsia="Times New Roman" w:cstheme="minorHAnsi"/>
          <w:sz w:val="26"/>
          <w:szCs w:val="26"/>
        </w:rPr>
        <w:t>(δ</w:t>
      </w:r>
      <w:r w:rsidR="003A4037" w:rsidRPr="00791B55">
        <w:rPr>
          <w:rFonts w:eastAsia="Times New Roman" w:cstheme="minorHAnsi"/>
          <w:sz w:val="26"/>
          <w:szCs w:val="26"/>
          <w:u w:val="single"/>
        </w:rPr>
        <w:t>)  Όλα τα παραπάνω.</w:t>
      </w:r>
    </w:p>
    <w:p w:rsidR="00105346" w:rsidRPr="0052528A" w:rsidRDefault="00105346" w:rsidP="00105346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                                                                       </w:t>
      </w:r>
      <w:r w:rsidRPr="0052528A">
        <w:rPr>
          <w:rFonts w:eastAsia="Times New Roman" w:cstheme="minorHAnsi"/>
          <w:b/>
          <w:i/>
          <w:sz w:val="26"/>
          <w:szCs w:val="26"/>
          <w:u w:val="single"/>
        </w:rPr>
        <w:t xml:space="preserve">            </w:t>
      </w:r>
    </w:p>
    <w:p w:rsidR="00105346" w:rsidRPr="0052528A" w:rsidRDefault="00105346" w:rsidP="001A1736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Οικονομική δραστηριότητα είναι: </w:t>
      </w:r>
    </w:p>
    <w:p w:rsidR="00105346" w:rsidRPr="0052528A" w:rsidRDefault="00735B55" w:rsidP="00105346">
      <w:pPr>
        <w:ind w:left="-142" w:right="-949"/>
        <w:contextualSpacing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</w:t>
      </w:r>
      <w:r w:rsidR="00E527DB"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Pr="0052528A">
        <w:rPr>
          <w:rFonts w:eastAsia="Times New Roman" w:cstheme="minorHAnsi"/>
          <w:b/>
          <w:sz w:val="26"/>
          <w:szCs w:val="26"/>
        </w:rPr>
        <w:t xml:space="preserve">  </w:t>
      </w:r>
      <w:r w:rsidR="00E527DB" w:rsidRPr="0052528A">
        <w:rPr>
          <w:rFonts w:eastAsia="Times New Roman" w:cstheme="minorHAnsi"/>
          <w:b/>
          <w:sz w:val="26"/>
          <w:szCs w:val="26"/>
        </w:rPr>
        <w:t xml:space="preserve">            </w:t>
      </w:r>
      <w:r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="00105346"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="00105346" w:rsidRPr="0052528A">
        <w:rPr>
          <w:rFonts w:eastAsia="Times New Roman" w:cstheme="minorHAnsi"/>
          <w:sz w:val="26"/>
          <w:szCs w:val="26"/>
        </w:rPr>
        <w:t>(α)  Όταν κάποιος παρακολουθεί ένα έργο στην τηλεόραση.</w:t>
      </w:r>
    </w:p>
    <w:p w:rsidR="00E527DB" w:rsidRPr="0052528A" w:rsidRDefault="00105346" w:rsidP="00E527DB">
      <w:pPr>
        <w:ind w:left="-142" w:right="-949"/>
        <w:contextualSpacing/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         </w:t>
      </w:r>
      <w:r w:rsidRPr="0052528A">
        <w:rPr>
          <w:rFonts w:eastAsia="Times New Roman" w:cstheme="minorHAnsi"/>
          <w:sz w:val="26"/>
          <w:szCs w:val="26"/>
        </w:rPr>
        <w:t>(β</w:t>
      </w:r>
      <w:r w:rsidRPr="00791B55">
        <w:rPr>
          <w:rFonts w:eastAsia="Times New Roman" w:cstheme="minorHAnsi"/>
          <w:sz w:val="26"/>
          <w:szCs w:val="26"/>
          <w:u w:val="single"/>
        </w:rPr>
        <w:t>)  Όταν ο εργάτης δουλεύει στο εργοστάσιο</w:t>
      </w:r>
      <w:r w:rsidRPr="0052528A">
        <w:rPr>
          <w:rFonts w:eastAsia="Times New Roman" w:cstheme="minorHAnsi"/>
          <w:sz w:val="26"/>
          <w:szCs w:val="26"/>
        </w:rPr>
        <w:t>.</w:t>
      </w:r>
    </w:p>
    <w:p w:rsidR="00105346" w:rsidRPr="0052528A" w:rsidRDefault="00E527DB" w:rsidP="00E527DB">
      <w:pPr>
        <w:ind w:left="-142" w:right="-949"/>
        <w:contextualSpacing/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                 </w:t>
      </w:r>
      <w:r w:rsidR="00105346" w:rsidRPr="0052528A">
        <w:rPr>
          <w:rFonts w:eastAsia="Times New Roman" w:cstheme="minorHAnsi"/>
          <w:sz w:val="26"/>
          <w:szCs w:val="26"/>
        </w:rPr>
        <w:t>(γ)  Όταν κάνουμε περίπατο στην ακρογαλιά.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        </w:t>
      </w:r>
      <w:r w:rsidRPr="0052528A">
        <w:rPr>
          <w:rFonts w:eastAsia="Times New Roman" w:cstheme="minorHAnsi"/>
          <w:sz w:val="26"/>
          <w:szCs w:val="26"/>
        </w:rPr>
        <w:t xml:space="preserve">   (δ)  Όταν παίζουμε μπάλα με τους φίλους μας.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</w:p>
    <w:p w:rsidR="00105346" w:rsidRPr="0052528A" w:rsidRDefault="00105346" w:rsidP="001A1736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Ελεύθερα αγαθά λέγονται εκείνα που:</w:t>
      </w:r>
    </w:p>
    <w:p w:rsidR="00105346" w:rsidRPr="0052528A" w:rsidRDefault="00105346" w:rsidP="00105346">
      <w:pPr>
        <w:spacing w:after="0" w:line="240" w:lineRule="auto"/>
        <w:ind w:left="1560" w:hanging="495"/>
        <w:rPr>
          <w:rFonts w:eastAsia="Times New Roman" w:cstheme="minorHAnsi"/>
          <w:position w:val="6"/>
          <w:sz w:val="26"/>
          <w:szCs w:val="26"/>
        </w:rPr>
      </w:pPr>
      <w:r w:rsidRPr="0052528A">
        <w:rPr>
          <w:rFonts w:eastAsia="Times New Roman" w:cstheme="minorHAnsi"/>
          <w:position w:val="6"/>
          <w:sz w:val="26"/>
          <w:szCs w:val="26"/>
        </w:rPr>
        <w:t xml:space="preserve"> (α)  Δεν τα χρειάζεται κανένας.</w:t>
      </w:r>
    </w:p>
    <w:p w:rsidR="00105346" w:rsidRPr="0052528A" w:rsidRDefault="00105346" w:rsidP="00105346">
      <w:pPr>
        <w:spacing w:after="0" w:line="240" w:lineRule="auto"/>
        <w:ind w:left="1134"/>
        <w:contextualSpacing/>
        <w:rPr>
          <w:rFonts w:eastAsia="Times New Roman" w:cstheme="minorHAnsi"/>
          <w:position w:val="6"/>
          <w:sz w:val="26"/>
          <w:szCs w:val="26"/>
        </w:rPr>
      </w:pPr>
      <w:r w:rsidRPr="0052528A">
        <w:rPr>
          <w:rFonts w:eastAsia="Times New Roman" w:cstheme="minorHAnsi"/>
          <w:position w:val="6"/>
          <w:sz w:val="26"/>
          <w:szCs w:val="26"/>
        </w:rPr>
        <w:t xml:space="preserve">(β)  </w:t>
      </w:r>
      <w:r w:rsidRPr="00791B55">
        <w:rPr>
          <w:rFonts w:eastAsia="Times New Roman" w:cstheme="minorHAnsi"/>
          <w:position w:val="6"/>
          <w:sz w:val="26"/>
          <w:szCs w:val="26"/>
          <w:u w:val="single"/>
        </w:rPr>
        <w:t>Προσφέρονται στους ανθρώπους δωρεάν από τη φύση.</w:t>
      </w:r>
      <w:r w:rsidRPr="0052528A">
        <w:rPr>
          <w:rFonts w:eastAsia="Times New Roman" w:cstheme="minorHAnsi"/>
          <w:position w:val="6"/>
          <w:sz w:val="26"/>
          <w:szCs w:val="26"/>
        </w:rPr>
        <w:t xml:space="preserve"> </w:t>
      </w:r>
    </w:p>
    <w:p w:rsidR="00105346" w:rsidRPr="0052528A" w:rsidRDefault="00105346" w:rsidP="00105346">
      <w:pPr>
        <w:spacing w:after="0" w:line="240" w:lineRule="auto"/>
        <w:ind w:left="1560" w:hanging="426"/>
        <w:contextualSpacing/>
        <w:rPr>
          <w:rFonts w:eastAsia="Times New Roman" w:cstheme="minorHAnsi"/>
          <w:position w:val="6"/>
          <w:sz w:val="26"/>
          <w:szCs w:val="26"/>
        </w:rPr>
      </w:pPr>
      <w:r w:rsidRPr="0052528A">
        <w:rPr>
          <w:rFonts w:eastAsia="Times New Roman" w:cstheme="minorHAnsi"/>
          <w:position w:val="6"/>
          <w:sz w:val="26"/>
          <w:szCs w:val="26"/>
        </w:rPr>
        <w:t>(γ)  Παρέχονται στους πολίτες δωρεάν από το κράτος.</w:t>
      </w:r>
    </w:p>
    <w:p w:rsidR="00105346" w:rsidRPr="0052528A" w:rsidRDefault="00105346" w:rsidP="00CA2AD0">
      <w:pPr>
        <w:ind w:left="1135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(δ)  Παράγονται με φτηνά μέσα και υλικά.                         </w:t>
      </w:r>
    </w:p>
    <w:p w:rsidR="00105346" w:rsidRPr="0052528A" w:rsidRDefault="00105346" w:rsidP="001A1736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Ο όρος «στενότητα αγαθών», σημαίνει ότι: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 </w:t>
      </w:r>
      <w:r w:rsidRPr="0052528A">
        <w:rPr>
          <w:rFonts w:eastAsia="Times New Roman" w:cstheme="minorHAnsi"/>
          <w:sz w:val="26"/>
          <w:szCs w:val="26"/>
        </w:rPr>
        <w:t>(α) Δεν υπάρχει ποικιλία αγαθών στην αγορά.</w:t>
      </w:r>
    </w:p>
    <w:p w:rsidR="00105346" w:rsidRPr="0052528A" w:rsidRDefault="00105346" w:rsidP="00105346">
      <w:pPr>
        <w:spacing w:after="0"/>
        <w:ind w:left="993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(β) Είναι πολύ ψηλές οι τιμές των αγαθών.</w:t>
      </w:r>
    </w:p>
    <w:p w:rsidR="00105346" w:rsidRPr="00A40E34" w:rsidRDefault="00105346" w:rsidP="00105346">
      <w:pPr>
        <w:spacing w:after="0"/>
        <w:ind w:left="993"/>
        <w:contextualSpacing/>
        <w:jc w:val="both"/>
        <w:rPr>
          <w:rFonts w:eastAsia="Times New Roman" w:cstheme="minorHAnsi"/>
          <w:sz w:val="26"/>
          <w:szCs w:val="26"/>
          <w:u w:val="single"/>
        </w:rPr>
      </w:pPr>
      <w:bookmarkStart w:id="0" w:name="_GoBack"/>
      <w:r w:rsidRPr="00A40E34">
        <w:rPr>
          <w:rFonts w:eastAsia="Times New Roman" w:cstheme="minorHAnsi"/>
          <w:sz w:val="26"/>
          <w:szCs w:val="26"/>
        </w:rPr>
        <w:t xml:space="preserve">  (γ)</w:t>
      </w:r>
      <w:r w:rsidRPr="00A40E34">
        <w:rPr>
          <w:rFonts w:eastAsia="Times New Roman" w:cstheme="minorHAnsi"/>
          <w:sz w:val="26"/>
          <w:szCs w:val="26"/>
          <w:u w:val="single"/>
        </w:rPr>
        <w:t xml:space="preserve"> </w:t>
      </w:r>
      <w:bookmarkEnd w:id="0"/>
      <w:r w:rsidRPr="00A40E34">
        <w:rPr>
          <w:rFonts w:eastAsia="Times New Roman" w:cstheme="minorHAnsi"/>
          <w:sz w:val="26"/>
          <w:szCs w:val="26"/>
          <w:u w:val="single"/>
        </w:rPr>
        <w:t>Τα διαθέσιμα αγαθά είναι λίγα σε σύγκριση με τις ανθρώπινες ανάγκες.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</w:t>
      </w:r>
      <w:r w:rsidRPr="0052528A">
        <w:rPr>
          <w:rFonts w:eastAsia="Times New Roman" w:cstheme="minorHAnsi"/>
          <w:sz w:val="26"/>
          <w:szCs w:val="26"/>
        </w:rPr>
        <w:t xml:space="preserve">(δ) Ενώ υπάρχουν αγαθά στην αγορά, οι άνθρωποι δεν έχουν χρήματα να 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τα αγοράσουν.</w:t>
      </w:r>
    </w:p>
    <w:p w:rsidR="00E527DB" w:rsidRDefault="00E527DB" w:rsidP="00043B96">
      <w:pPr>
        <w:pStyle w:val="ListParagraph"/>
        <w:spacing w:after="120"/>
        <w:ind w:left="567"/>
        <w:jc w:val="right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8D4F45"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 xml:space="preserve">   </w:t>
      </w:r>
      <w:r w:rsidR="006A451B" w:rsidRPr="0052528A">
        <w:rPr>
          <w:rFonts w:cstheme="minorHAnsi"/>
          <w:b/>
          <w:sz w:val="26"/>
          <w:szCs w:val="26"/>
        </w:rPr>
        <w:t>(</w:t>
      </w:r>
      <w:r w:rsidR="00043B96" w:rsidRPr="0052528A">
        <w:rPr>
          <w:rFonts w:cstheme="minorHAnsi"/>
          <w:b/>
          <w:sz w:val="26"/>
          <w:szCs w:val="26"/>
          <w:lang w:val="en-US"/>
        </w:rPr>
        <w:t>10</w:t>
      </w:r>
      <w:r w:rsidRPr="0052528A">
        <w:rPr>
          <w:rFonts w:cstheme="minorHAnsi"/>
          <w:b/>
          <w:sz w:val="26"/>
          <w:szCs w:val="26"/>
        </w:rPr>
        <w:t xml:space="preserve"> Μονάδες)</w:t>
      </w:r>
    </w:p>
    <w:p w:rsidR="00E94DCC" w:rsidRPr="0052528A" w:rsidRDefault="00E94DCC" w:rsidP="00043B96">
      <w:pPr>
        <w:pStyle w:val="ListParagraph"/>
        <w:spacing w:after="120"/>
        <w:ind w:left="567"/>
        <w:jc w:val="right"/>
        <w:rPr>
          <w:rFonts w:cstheme="minorHAnsi"/>
          <w:b/>
          <w:sz w:val="26"/>
          <w:szCs w:val="26"/>
        </w:rPr>
      </w:pPr>
    </w:p>
    <w:p w:rsidR="00CA2AD0" w:rsidRPr="0052528A" w:rsidRDefault="00185999" w:rsidP="00185999">
      <w:pPr>
        <w:pStyle w:val="ListParagraph"/>
        <w:numPr>
          <w:ilvl w:val="0"/>
          <w:numId w:val="1"/>
        </w:numPr>
        <w:spacing w:after="0" w:line="336" w:lineRule="auto"/>
        <w:ind w:left="504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Arial" w:cstheme="minorHAnsi"/>
          <w:b/>
          <w:sz w:val="26"/>
          <w:szCs w:val="26"/>
        </w:rPr>
        <w:t>Τι είναι</w:t>
      </w:r>
      <w:r w:rsidR="00105346" w:rsidRPr="0052528A">
        <w:rPr>
          <w:rFonts w:eastAsia="Arial" w:cstheme="minorHAnsi"/>
          <w:b/>
          <w:sz w:val="26"/>
          <w:szCs w:val="26"/>
        </w:rPr>
        <w:t xml:space="preserve"> το κόστος ευκαιρίας ενός προϊόντος;  </w:t>
      </w:r>
      <w:r w:rsidR="007B6147" w:rsidRPr="0052528A">
        <w:rPr>
          <w:rFonts w:eastAsia="Arial" w:cstheme="minorHAnsi"/>
          <w:b/>
          <w:sz w:val="26"/>
          <w:szCs w:val="26"/>
        </w:rPr>
        <w:t xml:space="preserve">Να αναφέρεται ένα παράδειγμα. </w:t>
      </w:r>
      <w:r w:rsidR="00105346" w:rsidRPr="0052528A">
        <w:rPr>
          <w:rFonts w:eastAsia="Arial" w:cstheme="minorHAnsi"/>
          <w:b/>
          <w:sz w:val="26"/>
          <w:szCs w:val="26"/>
        </w:rPr>
        <w:t xml:space="preserve">      </w:t>
      </w:r>
      <w:r w:rsidR="00105346" w:rsidRPr="0052528A">
        <w:rPr>
          <w:rFonts w:eastAsia="Arial" w:cstheme="minorHAnsi"/>
          <w:sz w:val="26"/>
          <w:szCs w:val="26"/>
        </w:rPr>
        <w:t xml:space="preserve">           </w:t>
      </w:r>
      <w:r w:rsidR="00105346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E2B" w:rsidRPr="0052528A">
        <w:rPr>
          <w:rFonts w:eastAsia="Times New Roman" w:cstheme="minorHAnsi"/>
          <w:sz w:val="26"/>
          <w:szCs w:val="26"/>
        </w:rPr>
        <w:t>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............</w:t>
      </w:r>
      <w:r w:rsidR="00F43E2B" w:rsidRPr="0052528A">
        <w:rPr>
          <w:rFonts w:eastAsia="Times New Roman" w:cstheme="minorHAnsi"/>
          <w:sz w:val="26"/>
          <w:szCs w:val="26"/>
        </w:rPr>
        <w:t>...</w:t>
      </w:r>
      <w:r w:rsidR="00CA2AD0" w:rsidRPr="0052528A">
        <w:rPr>
          <w:rFonts w:eastAsia="Times New Roman" w:cstheme="minorHAnsi"/>
          <w:b/>
          <w:sz w:val="26"/>
          <w:szCs w:val="26"/>
        </w:rPr>
        <w:t xml:space="preserve">  </w:t>
      </w:r>
    </w:p>
    <w:p w:rsidR="00CA2AD0" w:rsidRPr="0052528A" w:rsidRDefault="00043B96" w:rsidP="00CA2AD0">
      <w:pPr>
        <w:pStyle w:val="ListParagraph"/>
        <w:spacing w:after="0" w:line="240" w:lineRule="auto"/>
        <w:ind w:left="502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(8 Μονάδες </w:t>
      </w:r>
      <w:r w:rsidR="00CA2AD0" w:rsidRPr="0052528A">
        <w:rPr>
          <w:rFonts w:eastAsia="Times New Roman" w:cstheme="minorHAnsi"/>
          <w:b/>
          <w:sz w:val="26"/>
          <w:szCs w:val="26"/>
        </w:rPr>
        <w:t>)</w:t>
      </w:r>
    </w:p>
    <w:p w:rsidR="00105346" w:rsidRPr="0052528A" w:rsidRDefault="00105346" w:rsidP="00F43E2B">
      <w:pPr>
        <w:tabs>
          <w:tab w:val="left" w:pos="720"/>
          <w:tab w:val="left" w:pos="3435"/>
        </w:tabs>
        <w:spacing w:after="0" w:line="12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ab/>
      </w:r>
      <w:r w:rsidR="00F43E2B" w:rsidRPr="0052528A">
        <w:rPr>
          <w:rFonts w:eastAsia="Times New Roman" w:cstheme="minorHAnsi"/>
          <w:sz w:val="26"/>
          <w:szCs w:val="26"/>
        </w:rPr>
        <w:tab/>
      </w:r>
    </w:p>
    <w:p w:rsidR="00E94DCC" w:rsidRDefault="00105346" w:rsidP="00185999">
      <w:pPr>
        <w:pStyle w:val="ListParagraph"/>
        <w:spacing w:after="0" w:line="240" w:lineRule="auto"/>
        <w:ind w:left="573" w:right="397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</w:p>
    <w:p w:rsidR="00105346" w:rsidRPr="0052528A" w:rsidRDefault="00105346" w:rsidP="00185999">
      <w:pPr>
        <w:pStyle w:val="ListParagraph"/>
        <w:spacing w:after="0" w:line="240" w:lineRule="auto"/>
        <w:ind w:left="573" w:right="397"/>
        <w:jc w:val="both"/>
        <w:rPr>
          <w:rFonts w:eastAsia="Arial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                                                        </w:t>
      </w:r>
      <w:r w:rsidRPr="0052528A">
        <w:rPr>
          <w:rFonts w:eastAsia="Arial"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5263" w:rsidRPr="0052528A" w:rsidRDefault="00955263" w:rsidP="00955263">
      <w:pPr>
        <w:pStyle w:val="ListParagraph"/>
        <w:numPr>
          <w:ilvl w:val="0"/>
          <w:numId w:val="1"/>
        </w:numPr>
        <w:spacing w:after="0" w:line="336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lastRenderedPageBreak/>
        <w:t>Να δώσετε τον ορισμό της έννοιας ανάγκη; Να γράψετε δυο διαφορές μεταξύ των κοινωνικών και φυσικών αναγκών</w:t>
      </w:r>
    </w:p>
    <w:p w:rsidR="0079267B" w:rsidRPr="0052528A" w:rsidRDefault="00105346" w:rsidP="00185999">
      <w:pPr>
        <w:spacing w:after="0" w:line="336" w:lineRule="auto"/>
        <w:jc w:val="right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AD0" w:rsidRPr="0052528A">
        <w:rPr>
          <w:rFonts w:eastAsia="Times New Roman" w:cstheme="minorHAnsi"/>
          <w:sz w:val="26"/>
          <w:szCs w:val="26"/>
        </w:rPr>
        <w:t>..............................................</w:t>
      </w:r>
      <w:r w:rsidR="00CA2AD0" w:rsidRPr="00E94DCC">
        <w:rPr>
          <w:rFonts w:eastAsia="Times New Roman" w:cstheme="minorHAnsi"/>
          <w:sz w:val="26"/>
          <w:szCs w:val="26"/>
        </w:rPr>
        <w:t>.</w:t>
      </w:r>
      <w:r w:rsidR="00F43E2B" w:rsidRPr="00E94DCC">
        <w:rPr>
          <w:rFonts w:eastAsia="Times New Roman" w:cstheme="minorHAnsi"/>
          <w:sz w:val="26"/>
          <w:szCs w:val="26"/>
        </w:rPr>
        <w:t>......</w:t>
      </w:r>
      <w:r w:rsidR="00E94DCC" w:rsidRPr="00E94DCC">
        <w:rPr>
          <w:rFonts w:eastAsia="Times New Roman" w:cstheme="minorHAnsi"/>
          <w:sz w:val="26"/>
          <w:szCs w:val="26"/>
        </w:rPr>
        <w:t>.........................</w:t>
      </w:r>
      <w:r w:rsidR="00E94DCC">
        <w:rPr>
          <w:rFonts w:eastAsia="Times New Roman" w:cstheme="minorHAnsi"/>
          <w:b/>
          <w:sz w:val="26"/>
          <w:szCs w:val="26"/>
        </w:rPr>
        <w:t xml:space="preserve"> </w:t>
      </w:r>
      <w:r w:rsidR="008D4F45" w:rsidRPr="0052528A">
        <w:rPr>
          <w:rFonts w:eastAsia="Times New Roman" w:cstheme="minorHAnsi"/>
          <w:b/>
          <w:sz w:val="26"/>
          <w:szCs w:val="26"/>
        </w:rPr>
        <w:t xml:space="preserve">(Μονάδες 12)   </w:t>
      </w:r>
      <w:r w:rsidR="008D4F45" w:rsidRPr="0052528A">
        <w:rPr>
          <w:rFonts w:eastAsia="Arial" w:cstheme="minorHAnsi"/>
          <w:b/>
          <w:sz w:val="26"/>
          <w:szCs w:val="26"/>
        </w:rPr>
        <w:t xml:space="preserve">                      </w:t>
      </w:r>
    </w:p>
    <w:p w:rsidR="007B6147" w:rsidRPr="0052528A" w:rsidRDefault="007B6147" w:rsidP="00F43E2B">
      <w:pPr>
        <w:spacing w:after="0" w:line="120" w:lineRule="auto"/>
        <w:rPr>
          <w:rFonts w:eastAsia="Times New Roman" w:cstheme="minorHAnsi"/>
          <w:sz w:val="26"/>
          <w:szCs w:val="26"/>
        </w:rPr>
      </w:pPr>
    </w:p>
    <w:p w:rsidR="00143406" w:rsidRPr="0052528A" w:rsidRDefault="00143406" w:rsidP="0079267B">
      <w:pPr>
        <w:pStyle w:val="ListParagraph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Να αναφέρετε </w:t>
      </w:r>
      <w:r w:rsidR="0084523B" w:rsidRPr="0052528A">
        <w:rPr>
          <w:rFonts w:cstheme="minorHAnsi"/>
          <w:b/>
          <w:sz w:val="26"/>
          <w:szCs w:val="26"/>
        </w:rPr>
        <w:t>τέσσερις</w:t>
      </w:r>
      <w:r w:rsidRPr="0052528A">
        <w:rPr>
          <w:rFonts w:cstheme="minorHAnsi"/>
          <w:b/>
          <w:sz w:val="26"/>
          <w:szCs w:val="26"/>
        </w:rPr>
        <w:t xml:space="preserve"> (</w:t>
      </w:r>
      <w:r w:rsidR="0084523B" w:rsidRPr="0052528A">
        <w:rPr>
          <w:rFonts w:cstheme="minorHAnsi"/>
          <w:b/>
          <w:sz w:val="26"/>
          <w:szCs w:val="26"/>
        </w:rPr>
        <w:t>4</w:t>
      </w:r>
      <w:r w:rsidRPr="0052528A">
        <w:rPr>
          <w:rFonts w:cstheme="minorHAnsi"/>
          <w:b/>
          <w:sz w:val="26"/>
          <w:szCs w:val="26"/>
        </w:rPr>
        <w:t>) παράγοντες που οξύνουν (μεγαλώνουν) το οικονομικό πρόβλημα</w:t>
      </w:r>
      <w:r w:rsidR="00F43E2B" w:rsidRPr="0052528A">
        <w:rPr>
          <w:rFonts w:cstheme="minorHAnsi"/>
          <w:b/>
          <w:sz w:val="26"/>
          <w:szCs w:val="26"/>
        </w:rPr>
        <w:t>.</w:t>
      </w:r>
    </w:p>
    <w:p w:rsidR="001A1736" w:rsidRPr="0052528A" w:rsidRDefault="0079267B" w:rsidP="00185999">
      <w:pPr>
        <w:spacing w:after="0" w:line="336" w:lineRule="auto"/>
        <w:ind w:left="360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AD0" w:rsidRPr="0052528A">
        <w:rPr>
          <w:rFonts w:eastAsia="Times New Roman" w:cstheme="minorHAnsi"/>
          <w:sz w:val="26"/>
          <w:szCs w:val="26"/>
        </w:rPr>
        <w:t>..............................</w:t>
      </w:r>
      <w:r w:rsidR="001A1736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E2B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................</w:t>
      </w:r>
    </w:p>
    <w:p w:rsidR="00143406" w:rsidRPr="0052528A" w:rsidRDefault="00143406" w:rsidP="00F43E2B">
      <w:pPr>
        <w:pStyle w:val="ListParagraph"/>
        <w:spacing w:after="0" w:line="360" w:lineRule="auto"/>
        <w:ind w:left="567"/>
        <w:jc w:val="right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      </w:t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="00CA2AD0" w:rsidRPr="0052528A">
        <w:rPr>
          <w:rFonts w:cstheme="minorHAnsi"/>
          <w:b/>
          <w:sz w:val="26"/>
          <w:szCs w:val="26"/>
        </w:rPr>
        <w:t xml:space="preserve">            </w:t>
      </w:r>
      <w:r w:rsidRPr="0052528A">
        <w:rPr>
          <w:rFonts w:cstheme="minorHAnsi"/>
          <w:b/>
          <w:sz w:val="26"/>
          <w:szCs w:val="26"/>
        </w:rPr>
        <w:t xml:space="preserve">       (</w:t>
      </w:r>
      <w:r w:rsidR="00955263" w:rsidRPr="0052528A">
        <w:rPr>
          <w:rFonts w:cstheme="minorHAnsi"/>
          <w:b/>
          <w:sz w:val="26"/>
          <w:szCs w:val="26"/>
        </w:rPr>
        <w:t>12</w:t>
      </w:r>
      <w:r w:rsidRPr="0052528A">
        <w:rPr>
          <w:rFonts w:cstheme="minorHAnsi"/>
          <w:b/>
          <w:sz w:val="26"/>
          <w:szCs w:val="26"/>
        </w:rPr>
        <w:t xml:space="preserve"> Μονάδες)</w:t>
      </w:r>
    </w:p>
    <w:p w:rsidR="00185999" w:rsidRPr="0052528A" w:rsidRDefault="00185999" w:rsidP="00185999">
      <w:pPr>
        <w:numPr>
          <w:ilvl w:val="0"/>
          <w:numId w:val="1"/>
        </w:numPr>
        <w:tabs>
          <w:tab w:val="left" w:pos="7200"/>
        </w:tabs>
        <w:spacing w:after="120"/>
        <w:ind w:right="6"/>
        <w:jc w:val="both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Να γράψετε Φ ή Κ δίπλα σε κάθε αγαθό, ανάλογα με το αν ικανοποιεί Φυ</w:t>
      </w:r>
      <w:r w:rsidR="005C27D3" w:rsidRPr="0052528A">
        <w:rPr>
          <w:rFonts w:cstheme="minorHAnsi"/>
          <w:b/>
          <w:sz w:val="26"/>
          <w:szCs w:val="26"/>
        </w:rPr>
        <w:t>σική ανάγκη ή Κοινωνική ανάγκη</w:t>
      </w:r>
      <w:r w:rsidRPr="0052528A">
        <w:rPr>
          <w:rFonts w:cstheme="minorHAnsi"/>
          <w:b/>
          <w:sz w:val="26"/>
          <w:szCs w:val="26"/>
        </w:rPr>
        <w:t>.</w:t>
      </w:r>
    </w:p>
    <w:p w:rsidR="00185999" w:rsidRPr="0052528A" w:rsidRDefault="00185999" w:rsidP="00185999">
      <w:pPr>
        <w:tabs>
          <w:tab w:val="left" w:pos="7200"/>
        </w:tabs>
        <w:spacing w:after="120"/>
        <w:ind w:left="426" w:right="6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Εξοχική κατοικία    .............                      Ρουχισμός               .............</w:t>
      </w:r>
    </w:p>
    <w:p w:rsidR="00185999" w:rsidRPr="0052528A" w:rsidRDefault="00185999" w:rsidP="00185999">
      <w:pPr>
        <w:tabs>
          <w:tab w:val="left" w:pos="7200"/>
        </w:tabs>
        <w:spacing w:after="120"/>
        <w:ind w:left="426" w:right="6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Βιβλίο                      ..............                     Ψωμί                        .............</w:t>
      </w:r>
    </w:p>
    <w:p w:rsidR="00185999" w:rsidRPr="0052528A" w:rsidRDefault="00185999" w:rsidP="00185999">
      <w:pPr>
        <w:tabs>
          <w:tab w:val="left" w:pos="7200"/>
        </w:tabs>
        <w:spacing w:after="120"/>
        <w:ind w:left="426" w:right="6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Γάλα                         ..............                     Η. Υπολογιστής      ..............</w:t>
      </w:r>
    </w:p>
    <w:p w:rsidR="00185999" w:rsidRPr="0052528A" w:rsidRDefault="00185999" w:rsidP="00185999">
      <w:pPr>
        <w:pStyle w:val="ListParagraph"/>
        <w:spacing w:after="0" w:line="360" w:lineRule="auto"/>
        <w:ind w:left="567"/>
        <w:jc w:val="right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                                                                                                                                                (6 Μονάδες)</w:t>
      </w:r>
    </w:p>
    <w:p w:rsidR="00185999" w:rsidRPr="0052528A" w:rsidRDefault="00185999" w:rsidP="00185999">
      <w:pPr>
        <w:pStyle w:val="ListParagraph"/>
        <w:spacing w:after="0" w:line="360" w:lineRule="auto"/>
        <w:ind w:left="567"/>
        <w:jc w:val="right"/>
        <w:rPr>
          <w:rFonts w:cstheme="minorHAnsi"/>
          <w:b/>
          <w:sz w:val="26"/>
          <w:szCs w:val="26"/>
        </w:rPr>
      </w:pPr>
    </w:p>
    <w:p w:rsidR="00F016CE" w:rsidRPr="0052528A" w:rsidRDefault="00F016CE" w:rsidP="00F016C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Arial" w:cstheme="minorHAnsi"/>
          <w:b/>
          <w:sz w:val="26"/>
          <w:szCs w:val="26"/>
        </w:rPr>
        <w:t>Δώστε τον ορισμό του Οικονομικού προβλήματος</w:t>
      </w:r>
      <w:r w:rsidR="00F43E2B" w:rsidRPr="0052528A">
        <w:rPr>
          <w:rFonts w:eastAsia="Arial" w:cstheme="minorHAnsi"/>
          <w:b/>
          <w:sz w:val="26"/>
          <w:szCs w:val="26"/>
        </w:rPr>
        <w:t>.</w:t>
      </w:r>
      <w:r w:rsidRPr="0052528A">
        <w:rPr>
          <w:rFonts w:eastAsia="Arial" w:cstheme="minorHAnsi"/>
          <w:b/>
          <w:sz w:val="26"/>
          <w:szCs w:val="26"/>
        </w:rPr>
        <w:t xml:space="preserve"> </w:t>
      </w:r>
    </w:p>
    <w:p w:rsidR="00F43E2B" w:rsidRPr="00E94DCC" w:rsidRDefault="00F016CE" w:rsidP="00E94DCC">
      <w:pPr>
        <w:spacing w:after="0" w:line="336" w:lineRule="auto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528A">
        <w:rPr>
          <w:rFonts w:eastAsia="Times New Roman" w:cstheme="minorHAnsi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...............................</w:t>
      </w:r>
      <w:r w:rsidRPr="0052528A">
        <w:rPr>
          <w:rFonts w:eastAsia="Times New Roman" w:cstheme="minorHAnsi"/>
          <w:sz w:val="26"/>
          <w:szCs w:val="26"/>
        </w:rPr>
        <w:t>.</w:t>
      </w:r>
      <w:r w:rsidR="00E94DCC">
        <w:rPr>
          <w:rFonts w:eastAsia="Times New Roman" w:cstheme="minorHAnsi"/>
          <w:sz w:val="26"/>
          <w:szCs w:val="26"/>
        </w:rPr>
        <w:t>.................</w:t>
      </w: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</w:t>
      </w:r>
      <w:r w:rsidRPr="0052528A">
        <w:rPr>
          <w:rFonts w:eastAsia="Times New Roman" w:cstheme="minorHAnsi"/>
          <w:sz w:val="26"/>
          <w:szCs w:val="26"/>
        </w:rPr>
        <w:t>...</w:t>
      </w:r>
      <w:r w:rsidRPr="0052528A">
        <w:rPr>
          <w:rFonts w:eastAsia="Arial" w:cstheme="minorHAnsi"/>
          <w:sz w:val="26"/>
          <w:szCs w:val="26"/>
        </w:rPr>
        <w:t xml:space="preserve">  </w:t>
      </w:r>
      <w:r w:rsidRPr="0052528A">
        <w:rPr>
          <w:rFonts w:eastAsia="Times New Roman" w:cstheme="minorHAnsi"/>
          <w:b/>
          <w:sz w:val="26"/>
          <w:szCs w:val="26"/>
        </w:rPr>
        <w:t xml:space="preserve">(Μονάδες 12)    </w:t>
      </w:r>
    </w:p>
    <w:p w:rsidR="00D471DA" w:rsidRPr="0052528A" w:rsidRDefault="00F016CE" w:rsidP="00F016CE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Να </w:t>
      </w:r>
      <w:r w:rsidR="00E22D8C" w:rsidRPr="0052528A">
        <w:rPr>
          <w:rFonts w:eastAsia="Times New Roman" w:cstheme="minorHAnsi"/>
          <w:b/>
          <w:sz w:val="26"/>
          <w:szCs w:val="26"/>
        </w:rPr>
        <w:t>εξηγήσετε την πορεία της πραγματικής ροής</w:t>
      </w:r>
    </w:p>
    <w:p w:rsidR="00F016CE" w:rsidRPr="0052528A" w:rsidRDefault="00F016CE" w:rsidP="00185999">
      <w:pPr>
        <w:pStyle w:val="ListParagraph"/>
        <w:tabs>
          <w:tab w:val="left" w:pos="567"/>
        </w:tabs>
        <w:spacing w:after="0" w:line="360" w:lineRule="auto"/>
        <w:ind w:left="432"/>
        <w:rPr>
          <w:rFonts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E2B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2A2C" w:rsidRPr="0052528A">
        <w:rPr>
          <w:rFonts w:eastAsia="Times New Roman" w:cstheme="minorHAnsi"/>
          <w:sz w:val="26"/>
          <w:szCs w:val="26"/>
        </w:rPr>
        <w:t>.</w:t>
      </w:r>
      <w:r w:rsidR="00E94DCC">
        <w:rPr>
          <w:rFonts w:eastAsia="Times New Roman" w:cstheme="minorHAnsi"/>
          <w:sz w:val="26"/>
          <w:szCs w:val="26"/>
        </w:rPr>
        <w:t>......................</w:t>
      </w:r>
      <w:r w:rsidR="001A1736" w:rsidRPr="0052528A">
        <w:rPr>
          <w:rFonts w:eastAsia="Times New Roman" w:cstheme="minorHAnsi"/>
          <w:b/>
          <w:sz w:val="26"/>
          <w:szCs w:val="26"/>
        </w:rPr>
        <w:t xml:space="preserve">           </w:t>
      </w:r>
    </w:p>
    <w:p w:rsidR="00143406" w:rsidRPr="0052528A" w:rsidRDefault="00143406" w:rsidP="00FE2A2C">
      <w:pPr>
        <w:pStyle w:val="ListParagraph"/>
        <w:spacing w:after="0" w:line="360" w:lineRule="auto"/>
        <w:ind w:left="7920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(</w:t>
      </w:r>
      <w:r w:rsidR="00DC1948" w:rsidRPr="0052528A">
        <w:rPr>
          <w:rFonts w:eastAsia="Times New Roman" w:cstheme="minorHAnsi"/>
          <w:b/>
          <w:sz w:val="26"/>
          <w:szCs w:val="26"/>
        </w:rPr>
        <w:t>1</w:t>
      </w:r>
      <w:r w:rsidR="00043B96" w:rsidRPr="0052528A">
        <w:rPr>
          <w:rFonts w:eastAsia="Times New Roman" w:cstheme="minorHAnsi"/>
          <w:b/>
          <w:sz w:val="26"/>
          <w:szCs w:val="26"/>
        </w:rPr>
        <w:t>4</w:t>
      </w:r>
      <w:r w:rsidRPr="0052528A">
        <w:rPr>
          <w:rFonts w:eastAsia="Times New Roman" w:cstheme="minorHAnsi"/>
          <w:b/>
          <w:sz w:val="26"/>
          <w:szCs w:val="26"/>
        </w:rPr>
        <w:t xml:space="preserve"> Μονάδες)</w:t>
      </w:r>
    </w:p>
    <w:p w:rsidR="00955263" w:rsidRPr="0052528A" w:rsidRDefault="00955263" w:rsidP="00955263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Να εξηγήσετε πως ο παραγωγός εφαρμόζει την οικονομική αρχή.</w:t>
      </w:r>
    </w:p>
    <w:p w:rsidR="00955263" w:rsidRPr="0052528A" w:rsidRDefault="00955263" w:rsidP="00955263">
      <w:pPr>
        <w:pStyle w:val="ListParagraph"/>
        <w:tabs>
          <w:tab w:val="left" w:pos="567"/>
        </w:tabs>
        <w:spacing w:after="0" w:line="360" w:lineRule="auto"/>
        <w:ind w:left="432"/>
        <w:rPr>
          <w:rFonts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</w:t>
      </w:r>
      <w:r w:rsidRPr="0052528A">
        <w:rPr>
          <w:rFonts w:eastAsia="Times New Roman" w:cstheme="minorHAnsi"/>
          <w:sz w:val="26"/>
          <w:szCs w:val="26"/>
        </w:rPr>
        <w:t xml:space="preserve">.. </w:t>
      </w:r>
    </w:p>
    <w:p w:rsidR="00955263" w:rsidRPr="0052528A" w:rsidRDefault="00955263" w:rsidP="00955263">
      <w:pPr>
        <w:spacing w:after="0" w:line="360" w:lineRule="auto"/>
        <w:ind w:left="142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(8 Μονάδες)</w:t>
      </w:r>
    </w:p>
    <w:p w:rsidR="00955263" w:rsidRPr="0052528A" w:rsidRDefault="00955263" w:rsidP="00955263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Ποιες είναι οι προϋποθέσεις για να χαρακτηριστεί μια δραστηριότητα οικονομική</w:t>
      </w:r>
      <w:r w:rsidR="0052528A" w:rsidRPr="0052528A">
        <w:rPr>
          <w:rFonts w:eastAsia="Times New Roman" w:cstheme="minorHAnsi"/>
          <w:b/>
          <w:sz w:val="26"/>
          <w:szCs w:val="26"/>
        </w:rPr>
        <w:t>.</w:t>
      </w:r>
    </w:p>
    <w:p w:rsidR="00043B96" w:rsidRPr="0052528A" w:rsidRDefault="00043B96" w:rsidP="00043B96">
      <w:pPr>
        <w:pStyle w:val="ListParagraph"/>
        <w:tabs>
          <w:tab w:val="left" w:pos="567"/>
        </w:tabs>
        <w:spacing w:after="0" w:line="360" w:lineRule="auto"/>
        <w:ind w:left="432"/>
        <w:rPr>
          <w:rFonts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</w:t>
      </w:r>
      <w:r w:rsidRPr="0052528A">
        <w:rPr>
          <w:rFonts w:eastAsia="Times New Roman" w:cstheme="minorHAnsi"/>
          <w:sz w:val="26"/>
          <w:szCs w:val="26"/>
        </w:rPr>
        <w:t xml:space="preserve">..... </w:t>
      </w:r>
    </w:p>
    <w:p w:rsidR="00043B96" w:rsidRPr="0052528A" w:rsidRDefault="00043B96" w:rsidP="00043B96">
      <w:pPr>
        <w:spacing w:after="0" w:line="360" w:lineRule="auto"/>
        <w:ind w:left="142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(8 Μονάδες)</w:t>
      </w:r>
    </w:p>
    <w:sectPr w:rsidR="00043B96" w:rsidRPr="0052528A" w:rsidSect="00185999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CE" w:rsidRDefault="00F016CE" w:rsidP="00F016CE">
      <w:pPr>
        <w:spacing w:after="0" w:line="240" w:lineRule="auto"/>
      </w:pPr>
      <w:r>
        <w:separator/>
      </w:r>
    </w:p>
  </w:endnote>
  <w:endnote w:type="continuationSeparator" w:id="0">
    <w:p w:rsidR="00F016CE" w:rsidRDefault="00F016CE" w:rsidP="00F0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CE" w:rsidRDefault="00F016CE" w:rsidP="00F016CE">
      <w:pPr>
        <w:spacing w:after="0" w:line="240" w:lineRule="auto"/>
      </w:pPr>
      <w:r>
        <w:separator/>
      </w:r>
    </w:p>
  </w:footnote>
  <w:footnote w:type="continuationSeparator" w:id="0">
    <w:p w:rsidR="00F016CE" w:rsidRDefault="00F016CE" w:rsidP="00F01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098"/>
    <w:multiLevelType w:val="hybridMultilevel"/>
    <w:tmpl w:val="E7B6B7E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E5304"/>
    <w:multiLevelType w:val="hybridMultilevel"/>
    <w:tmpl w:val="26A03FEC"/>
    <w:lvl w:ilvl="0" w:tplc="2CDEC07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36668D"/>
    <w:multiLevelType w:val="hybridMultilevel"/>
    <w:tmpl w:val="69402EC4"/>
    <w:lvl w:ilvl="0" w:tplc="CB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36A8E"/>
    <w:multiLevelType w:val="hybridMultilevel"/>
    <w:tmpl w:val="08786800"/>
    <w:lvl w:ilvl="0" w:tplc="BCD4CC1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5113"/>
    <w:multiLevelType w:val="hybridMultilevel"/>
    <w:tmpl w:val="144646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782"/>
    <w:multiLevelType w:val="hybridMultilevel"/>
    <w:tmpl w:val="04F68BF4"/>
    <w:lvl w:ilvl="0" w:tplc="0408001B">
      <w:start w:val="1"/>
      <w:numFmt w:val="lowerRoman"/>
      <w:lvlText w:val="%1."/>
      <w:lvlJc w:val="righ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50541AF"/>
    <w:multiLevelType w:val="hybridMultilevel"/>
    <w:tmpl w:val="32C2A952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43E4D"/>
    <w:multiLevelType w:val="hybridMultilevel"/>
    <w:tmpl w:val="9154B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00EA"/>
    <w:multiLevelType w:val="hybridMultilevel"/>
    <w:tmpl w:val="633ED6BC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9FF3AE9"/>
    <w:multiLevelType w:val="hybridMultilevel"/>
    <w:tmpl w:val="6E7AD356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69646E"/>
    <w:multiLevelType w:val="hybridMultilevel"/>
    <w:tmpl w:val="DD2ED5B4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91ED6"/>
    <w:multiLevelType w:val="hybridMultilevel"/>
    <w:tmpl w:val="75D04778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CA7FA2"/>
    <w:multiLevelType w:val="hybridMultilevel"/>
    <w:tmpl w:val="63784C2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92A11"/>
    <w:multiLevelType w:val="hybridMultilevel"/>
    <w:tmpl w:val="F8F44C36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8C04E5"/>
    <w:multiLevelType w:val="hybridMultilevel"/>
    <w:tmpl w:val="2F900620"/>
    <w:lvl w:ilvl="0" w:tplc="E604B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3FDC"/>
    <w:multiLevelType w:val="hybridMultilevel"/>
    <w:tmpl w:val="89EEDA58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8C432D"/>
    <w:multiLevelType w:val="hybridMultilevel"/>
    <w:tmpl w:val="529A4F58"/>
    <w:lvl w:ilvl="0" w:tplc="F3EEA0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F0A53"/>
    <w:multiLevelType w:val="hybridMultilevel"/>
    <w:tmpl w:val="C4E624E6"/>
    <w:lvl w:ilvl="0" w:tplc="3E802014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9ACF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51514"/>
    <w:multiLevelType w:val="hybridMultilevel"/>
    <w:tmpl w:val="F4DEA646"/>
    <w:lvl w:ilvl="0" w:tplc="04080013">
      <w:start w:val="1"/>
      <w:numFmt w:val="upp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694FA9"/>
    <w:multiLevelType w:val="hybridMultilevel"/>
    <w:tmpl w:val="C31CC22C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94B2781"/>
    <w:multiLevelType w:val="hybridMultilevel"/>
    <w:tmpl w:val="D02E3584"/>
    <w:lvl w:ilvl="0" w:tplc="2CDEC0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61019"/>
    <w:multiLevelType w:val="hybridMultilevel"/>
    <w:tmpl w:val="BAE2F3A4"/>
    <w:lvl w:ilvl="0" w:tplc="0408001B">
      <w:start w:val="1"/>
      <w:numFmt w:val="lowerRoman"/>
      <w:lvlText w:val="%1."/>
      <w:lvlJc w:val="righ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74191"/>
    <w:multiLevelType w:val="hybridMultilevel"/>
    <w:tmpl w:val="4B16F8A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52081"/>
    <w:multiLevelType w:val="hybridMultilevel"/>
    <w:tmpl w:val="C52E1BC0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B1530B9"/>
    <w:multiLevelType w:val="hybridMultilevel"/>
    <w:tmpl w:val="D69216A2"/>
    <w:lvl w:ilvl="0" w:tplc="27E6F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21"/>
  </w:num>
  <w:num w:numId="5">
    <w:abstractNumId w:val="17"/>
  </w:num>
  <w:num w:numId="6">
    <w:abstractNumId w:val="3"/>
  </w:num>
  <w:num w:numId="7">
    <w:abstractNumId w:val="10"/>
  </w:num>
  <w:num w:numId="8">
    <w:abstractNumId w:val="16"/>
  </w:num>
  <w:num w:numId="9">
    <w:abstractNumId w:val="22"/>
  </w:num>
  <w:num w:numId="10">
    <w:abstractNumId w:val="24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0"/>
  </w:num>
  <w:num w:numId="18">
    <w:abstractNumId w:val="8"/>
  </w:num>
  <w:num w:numId="19">
    <w:abstractNumId w:val="15"/>
  </w:num>
  <w:num w:numId="20">
    <w:abstractNumId w:val="1"/>
  </w:num>
  <w:num w:numId="21">
    <w:abstractNumId w:val="12"/>
  </w:num>
  <w:num w:numId="22">
    <w:abstractNumId w:val="11"/>
  </w:num>
  <w:num w:numId="23">
    <w:abstractNumId w:val="19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A1"/>
    <w:rsid w:val="00043B96"/>
    <w:rsid w:val="00046FE1"/>
    <w:rsid w:val="00105346"/>
    <w:rsid w:val="001218A1"/>
    <w:rsid w:val="00143406"/>
    <w:rsid w:val="00185999"/>
    <w:rsid w:val="001A1736"/>
    <w:rsid w:val="00372217"/>
    <w:rsid w:val="003A4037"/>
    <w:rsid w:val="0052528A"/>
    <w:rsid w:val="005C27D3"/>
    <w:rsid w:val="0061636E"/>
    <w:rsid w:val="00621803"/>
    <w:rsid w:val="006A451B"/>
    <w:rsid w:val="006A7C7A"/>
    <w:rsid w:val="006C465C"/>
    <w:rsid w:val="00735B55"/>
    <w:rsid w:val="007761DB"/>
    <w:rsid w:val="00791B55"/>
    <w:rsid w:val="0079267B"/>
    <w:rsid w:val="007B28BF"/>
    <w:rsid w:val="007B6147"/>
    <w:rsid w:val="008243B0"/>
    <w:rsid w:val="00830ACE"/>
    <w:rsid w:val="0084523B"/>
    <w:rsid w:val="008D4F45"/>
    <w:rsid w:val="00913982"/>
    <w:rsid w:val="00955263"/>
    <w:rsid w:val="00A109BF"/>
    <w:rsid w:val="00A40E34"/>
    <w:rsid w:val="00B82AF2"/>
    <w:rsid w:val="00CA2AD0"/>
    <w:rsid w:val="00D31115"/>
    <w:rsid w:val="00D471DA"/>
    <w:rsid w:val="00D730F1"/>
    <w:rsid w:val="00D904CB"/>
    <w:rsid w:val="00DC1948"/>
    <w:rsid w:val="00E22D8C"/>
    <w:rsid w:val="00E527DB"/>
    <w:rsid w:val="00E94DCC"/>
    <w:rsid w:val="00F016CE"/>
    <w:rsid w:val="00F43E2B"/>
    <w:rsid w:val="00F56603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DFB8-8725-4143-8710-C1F89974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A1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A1"/>
    <w:pPr>
      <w:ind w:left="720"/>
      <w:contextualSpacing/>
    </w:pPr>
  </w:style>
  <w:style w:type="table" w:styleId="TableGrid">
    <w:name w:val="Table Grid"/>
    <w:basedOn w:val="TableNormal"/>
    <w:uiPriority w:val="59"/>
    <w:rsid w:val="001218A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7"/>
    <w:rPr>
      <w:rFonts w:ascii="Segoe UI" w:hAnsi="Segoe UI" w:cs="Segoe UI"/>
      <w:sz w:val="18"/>
      <w:szCs w:val="18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F0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6CE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F0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6CE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kouis</dc:creator>
  <cp:keywords/>
  <dc:description/>
  <cp:lastModifiedBy>nikolas kouis</cp:lastModifiedBy>
  <cp:revision>3</cp:revision>
  <cp:lastPrinted>2019-09-28T06:58:00Z</cp:lastPrinted>
  <dcterms:created xsi:type="dcterms:W3CDTF">2020-09-29T14:47:00Z</dcterms:created>
  <dcterms:modified xsi:type="dcterms:W3CDTF">2020-09-29T19:38:00Z</dcterms:modified>
</cp:coreProperties>
</file>